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page" w:horzAnchor="margin" w:tblpY="1321"/>
        <w:tblW w:w="22524" w:type="dxa"/>
        <w:tblLook w:val="04A0" w:firstRow="1" w:lastRow="0" w:firstColumn="1" w:lastColumn="0" w:noHBand="0" w:noVBand="1"/>
      </w:tblPr>
      <w:tblGrid>
        <w:gridCol w:w="1242"/>
        <w:gridCol w:w="3279"/>
        <w:gridCol w:w="1276"/>
        <w:gridCol w:w="4820"/>
        <w:gridCol w:w="1257"/>
        <w:gridCol w:w="10650"/>
      </w:tblGrid>
      <w:tr w:rsidR="00921EA9" w:rsidRPr="00EE6C52" w:rsidTr="00E431AA">
        <w:trPr>
          <w:trHeight w:val="821"/>
        </w:trPr>
        <w:tc>
          <w:tcPr>
            <w:tcW w:w="1242" w:type="dxa"/>
            <w:tcBorders>
              <w:top w:val="single" w:sz="12" w:space="0" w:color="auto"/>
              <w:left w:val="single" w:sz="12" w:space="0" w:color="auto"/>
              <w:bottom w:val="single" w:sz="4"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実施日時</w:t>
            </w:r>
          </w:p>
        </w:tc>
        <w:tc>
          <w:tcPr>
            <w:tcW w:w="3279" w:type="dxa"/>
            <w:tcBorders>
              <w:top w:val="single" w:sz="12" w:space="0" w:color="auto"/>
              <w:left w:val="single" w:sz="4" w:space="0" w:color="auto"/>
              <w:bottom w:val="single" w:sz="4" w:space="0" w:color="auto"/>
              <w:right w:val="single" w:sz="4" w:space="0" w:color="auto"/>
            </w:tcBorders>
            <w:vAlign w:val="center"/>
          </w:tcPr>
          <w:p w:rsidR="00921EA9" w:rsidRPr="005F4706" w:rsidRDefault="00921EA9" w:rsidP="00EE6C52">
            <w:pPr>
              <w:tabs>
                <w:tab w:val="left" w:pos="9840"/>
              </w:tabs>
              <w:rPr>
                <w:rFonts w:ascii="ＭＳ ゴシック" w:eastAsia="ＭＳ ゴシック" w:hAnsi="ＭＳ ゴシック"/>
                <w:sz w:val="22"/>
              </w:rPr>
            </w:pPr>
            <w:r w:rsidRPr="005F4706">
              <w:rPr>
                <w:rFonts w:ascii="ＭＳ ゴシック" w:eastAsia="ＭＳ ゴシック" w:hAnsi="ＭＳ ゴシック" w:hint="eastAsia"/>
                <w:sz w:val="22"/>
              </w:rPr>
              <w:t>平成29年11月13日</w:t>
            </w:r>
          </w:p>
          <w:p w:rsidR="00921EA9" w:rsidRPr="005F4706" w:rsidRDefault="00921EA9" w:rsidP="00EE6C52">
            <w:pPr>
              <w:tabs>
                <w:tab w:val="left" w:pos="9840"/>
              </w:tabs>
              <w:rPr>
                <w:rFonts w:ascii="ＭＳ ゴシック" w:eastAsia="ＭＳ ゴシック" w:hAnsi="ＭＳ ゴシック"/>
                <w:sz w:val="22"/>
              </w:rPr>
            </w:pPr>
            <w:r w:rsidRPr="005F4706">
              <w:rPr>
                <w:rFonts w:ascii="ＭＳ ゴシック" w:eastAsia="ＭＳ ゴシック" w:hAnsi="ＭＳ ゴシック" w:hint="eastAsia"/>
                <w:sz w:val="22"/>
              </w:rPr>
              <w:t>10：30～12：30</w:t>
            </w:r>
          </w:p>
        </w:tc>
        <w:tc>
          <w:tcPr>
            <w:tcW w:w="1276" w:type="dxa"/>
            <w:tcBorders>
              <w:top w:val="single" w:sz="12" w:space="0" w:color="auto"/>
              <w:left w:val="single" w:sz="4" w:space="0" w:color="auto"/>
              <w:bottom w:val="single" w:sz="4"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場所</w:t>
            </w:r>
          </w:p>
        </w:tc>
        <w:tc>
          <w:tcPr>
            <w:tcW w:w="4820" w:type="dxa"/>
            <w:tcBorders>
              <w:top w:val="single" w:sz="12" w:space="0" w:color="auto"/>
              <w:left w:val="single" w:sz="4" w:space="0" w:color="auto"/>
              <w:bottom w:val="single" w:sz="4" w:space="0" w:color="auto"/>
              <w:right w:val="single" w:sz="12" w:space="0" w:color="auto"/>
            </w:tcBorders>
            <w:vAlign w:val="center"/>
          </w:tcPr>
          <w:p w:rsidR="00921EA9" w:rsidRPr="005F4706" w:rsidRDefault="00921EA9" w:rsidP="00EE6C52">
            <w:pPr>
              <w:tabs>
                <w:tab w:val="left" w:pos="9840"/>
              </w:tabs>
              <w:rPr>
                <w:rFonts w:ascii="ＭＳ ゴシック" w:eastAsia="ＭＳ ゴシック" w:hAnsi="ＭＳ ゴシック"/>
                <w:sz w:val="22"/>
              </w:rPr>
            </w:pPr>
            <w:r w:rsidRPr="005F4706">
              <w:rPr>
                <w:rFonts w:ascii="ＭＳ ゴシック" w:eastAsia="ＭＳ ゴシック" w:hAnsi="ＭＳ ゴシック" w:hint="eastAsia"/>
                <w:sz w:val="22"/>
              </w:rPr>
              <w:t>茨城県総合福祉会館4階　大研修室</w:t>
            </w:r>
          </w:p>
        </w:tc>
        <w:tc>
          <w:tcPr>
            <w:tcW w:w="1257" w:type="dxa"/>
            <w:vMerge w:val="restart"/>
            <w:tcBorders>
              <w:top w:val="single" w:sz="12" w:space="0" w:color="auto"/>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体験内容</w:t>
            </w:r>
          </w:p>
        </w:tc>
        <w:tc>
          <w:tcPr>
            <w:tcW w:w="10650" w:type="dxa"/>
            <w:vMerge w:val="restart"/>
            <w:tcBorders>
              <w:top w:val="single" w:sz="12" w:space="0" w:color="auto"/>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指導者1名が全体説明者としてすごろくの進め方を説明します。</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ボランティア・市民活動フェスティバル2017では、4人で1つのグループとなり、水戸市の「すごろく隊員」1名が各グループの説明員としてサポートします。</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各自がすごろくの駒を選んで順番を決め、サイコロを振り、数字の分だけ駒を進めます。</w:t>
            </w:r>
            <w:r w:rsidR="003C29D4">
              <w:rPr>
                <w:rFonts w:ascii="ＭＳ ゴシック" w:eastAsia="ＭＳ ゴシック" w:hAnsi="ＭＳ ゴシック" w:hint="eastAsia"/>
                <w:sz w:val="22"/>
              </w:rPr>
              <w:t>しかし</w:t>
            </w:r>
            <w:r w:rsidRPr="00EE6C52">
              <w:rPr>
                <w:rFonts w:ascii="ＭＳ ゴシック" w:eastAsia="ＭＳ ゴシック" w:hAnsi="ＭＳ ゴシック" w:hint="eastAsia"/>
                <w:sz w:val="22"/>
              </w:rPr>
              <w:t>、早く進むのは認知症が進行することを意味します。</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途中、止まったマスにより、1回休みや数コマ戻るの指示や、体操</w:t>
            </w:r>
            <w:r w:rsidR="003C29D4">
              <w:rPr>
                <w:rFonts w:ascii="ＭＳ ゴシック" w:eastAsia="ＭＳ ゴシック" w:hAnsi="ＭＳ ゴシック" w:hint="eastAsia"/>
                <w:sz w:val="22"/>
              </w:rPr>
              <w:t>や脳トレの指示もあり単純には進みません。サービスや利用方法などの説明が</w:t>
            </w:r>
            <w:r w:rsidRPr="00EE6C52">
              <w:rPr>
                <w:rFonts w:ascii="ＭＳ ゴシック" w:eastAsia="ＭＳ ゴシック" w:hAnsi="ＭＳ ゴシック" w:hint="eastAsia"/>
                <w:sz w:val="22"/>
              </w:rPr>
              <w:t>あって、認知症やサービスを理解できます。</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今回は、サポート役のすごろく隊員が、途中</w:t>
            </w:r>
            <w:r w:rsidR="00FB67BB">
              <w:rPr>
                <w:rFonts w:ascii="ＭＳ ゴシック" w:eastAsia="ＭＳ ゴシック" w:hAnsi="ＭＳ ゴシック" w:hint="eastAsia"/>
                <w:sz w:val="22"/>
              </w:rPr>
              <w:t>で</w:t>
            </w:r>
            <w:r w:rsidRPr="00EE6C52">
              <w:rPr>
                <w:rFonts w:ascii="ＭＳ ゴシック" w:eastAsia="ＭＳ ゴシック" w:hAnsi="ＭＳ ゴシック" w:hint="eastAsia"/>
                <w:sz w:val="22"/>
              </w:rPr>
              <w:t>休憩をいれたり、止まったマスの内容</w:t>
            </w:r>
            <w:r w:rsidR="000F3EB1">
              <w:rPr>
                <w:rFonts w:ascii="ＭＳ ゴシック" w:eastAsia="ＭＳ ゴシック" w:hAnsi="ＭＳ ゴシック" w:hint="eastAsia"/>
                <w:sz w:val="22"/>
              </w:rPr>
              <w:t>を説明</w:t>
            </w:r>
            <w:r w:rsidR="00656EDE">
              <w:rPr>
                <w:rFonts w:ascii="ＭＳ ゴシック" w:eastAsia="ＭＳ ゴシック" w:hAnsi="ＭＳ ゴシック" w:hint="eastAsia"/>
                <w:sz w:val="22"/>
              </w:rPr>
              <w:t>したり、ゆったりとした気持ちで理解を深めます。最初の</w:t>
            </w:r>
            <w:r w:rsidRPr="00EE6C52">
              <w:rPr>
                <w:rFonts w:ascii="ＭＳ ゴシック" w:eastAsia="ＭＳ ゴシック" w:hAnsi="ＭＳ ゴシック" w:hint="eastAsia"/>
                <w:sz w:val="22"/>
              </w:rPr>
              <w:t>1名が上がったらそのグループは終了です。</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その後、すごろくの裏面に記載された認知症対応を全体指導者が説明し、約1時間半で体験が終了しました。</w:t>
            </w:r>
            <w:r w:rsidR="007F3E78">
              <w:rPr>
                <w:rFonts w:ascii="ＭＳ ゴシック" w:eastAsia="ＭＳ ゴシック" w:hAnsi="ＭＳ ゴシック" w:hint="eastAsia"/>
                <w:sz w:val="22"/>
              </w:rPr>
              <w:t>体験者</w:t>
            </w:r>
            <w:bookmarkStart w:id="0" w:name="_GoBack"/>
            <w:bookmarkEnd w:id="0"/>
            <w:r w:rsidR="007F3E78" w:rsidRPr="00EE6C52">
              <w:rPr>
                <w:rFonts w:ascii="ＭＳ ゴシック" w:eastAsia="ＭＳ ゴシック" w:hAnsi="ＭＳ ゴシック" w:hint="eastAsia"/>
                <w:sz w:val="22"/>
              </w:rPr>
              <w:t>アンケートでは</w:t>
            </w:r>
            <w:r w:rsidR="007F3E78">
              <w:rPr>
                <w:rFonts w:ascii="ＭＳ ゴシック" w:eastAsia="ＭＳ ゴシック" w:hAnsi="ＭＳ ゴシック" w:hint="eastAsia"/>
                <w:sz w:val="22"/>
              </w:rPr>
              <w:t>、</w:t>
            </w:r>
            <w:r w:rsidRPr="00EE6C52">
              <w:rPr>
                <w:rFonts w:ascii="ＭＳ ゴシック" w:eastAsia="ＭＳ ゴシック" w:hAnsi="ＭＳ ゴシック" w:hint="eastAsia"/>
                <w:sz w:val="22"/>
              </w:rPr>
              <w:t>内容等を理解できない人はいませんでした。</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水戸市東部高齢者支援センターでは、毎月第3日曜日の10～12時にすごろく実践会を開催しており、修了者には「すごろくマスター」バッジを授与し、認知症すごろく隊として、地域ですごろくを実施する際の司会進行役等ファシリテーターとして活動します。</w:t>
            </w:r>
          </w:p>
        </w:tc>
      </w:tr>
      <w:tr w:rsidR="00921EA9" w:rsidRPr="00EE6C52" w:rsidTr="00E431AA">
        <w:trPr>
          <w:trHeight w:val="821"/>
        </w:trPr>
        <w:tc>
          <w:tcPr>
            <w:tcW w:w="1242" w:type="dxa"/>
            <w:tcBorders>
              <w:top w:val="single" w:sz="4" w:space="0" w:color="auto"/>
              <w:left w:val="single" w:sz="12" w:space="0" w:color="auto"/>
              <w:bottom w:val="single" w:sz="4"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3279" w:type="dxa"/>
            <w:tcBorders>
              <w:top w:val="single" w:sz="4" w:space="0" w:color="auto"/>
              <w:left w:val="single" w:sz="4" w:space="0" w:color="auto"/>
              <w:bottom w:val="single" w:sz="4" w:space="0" w:color="auto"/>
              <w:right w:val="single" w:sz="4" w:space="0" w:color="auto"/>
            </w:tcBorders>
            <w:vAlign w:val="center"/>
          </w:tcPr>
          <w:p w:rsidR="00921EA9" w:rsidRPr="005F4706" w:rsidRDefault="00921EA9" w:rsidP="00EE6C52">
            <w:pPr>
              <w:tabs>
                <w:tab w:val="left" w:pos="9840"/>
              </w:tabs>
              <w:rPr>
                <w:rFonts w:ascii="ＭＳ ゴシック" w:eastAsia="ＭＳ ゴシック" w:hAnsi="ＭＳ ゴシック"/>
                <w:sz w:val="22"/>
              </w:rPr>
            </w:pPr>
            <w:r w:rsidRPr="005F4706">
              <w:rPr>
                <w:rFonts w:ascii="ＭＳ ゴシック" w:eastAsia="ＭＳ ゴシック" w:hAnsi="ＭＳ ゴシック" w:hint="eastAsia"/>
                <w:sz w:val="22"/>
              </w:rPr>
              <w:t xml:space="preserve">53名　</w:t>
            </w:r>
          </w:p>
        </w:tc>
        <w:tc>
          <w:tcPr>
            <w:tcW w:w="1276" w:type="dxa"/>
            <w:tcBorders>
              <w:top w:val="single" w:sz="4" w:space="0" w:color="auto"/>
              <w:left w:val="single" w:sz="4" w:space="0" w:color="auto"/>
              <w:bottom w:val="single" w:sz="4"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参加社協</w:t>
            </w:r>
          </w:p>
        </w:tc>
        <w:tc>
          <w:tcPr>
            <w:tcW w:w="4820" w:type="dxa"/>
            <w:tcBorders>
              <w:top w:val="single" w:sz="4" w:space="0" w:color="auto"/>
              <w:left w:val="single" w:sz="4" w:space="0" w:color="auto"/>
              <w:bottom w:val="single" w:sz="4" w:space="0" w:color="auto"/>
              <w:right w:val="single" w:sz="12" w:space="0" w:color="auto"/>
            </w:tcBorders>
            <w:vAlign w:val="center"/>
          </w:tcPr>
          <w:p w:rsidR="00921EA9" w:rsidRPr="005F4706" w:rsidRDefault="00921EA9" w:rsidP="00EE6C52">
            <w:pPr>
              <w:tabs>
                <w:tab w:val="left" w:pos="9840"/>
              </w:tabs>
              <w:rPr>
                <w:rFonts w:ascii="ＭＳ ゴシック" w:eastAsia="ＭＳ ゴシック" w:hAnsi="ＭＳ ゴシック"/>
                <w:sz w:val="22"/>
              </w:rPr>
            </w:pPr>
            <w:r w:rsidRPr="005F4706">
              <w:rPr>
                <w:rFonts w:ascii="ＭＳ ゴシック" w:eastAsia="ＭＳ ゴシック" w:hAnsi="ＭＳ ゴシック" w:hint="eastAsia"/>
                <w:sz w:val="22"/>
              </w:rPr>
              <w:t>常総市・小美玉市・取手市・常陸大宮市・笠間市</w:t>
            </w:r>
          </w:p>
        </w:tc>
        <w:tc>
          <w:tcPr>
            <w:tcW w:w="1257" w:type="dxa"/>
            <w:vMerge/>
            <w:tcBorders>
              <w:top w:val="single" w:sz="12" w:space="0" w:color="auto"/>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p>
        </w:tc>
        <w:tc>
          <w:tcPr>
            <w:tcW w:w="10650" w:type="dxa"/>
            <w:vMerge/>
            <w:tcBorders>
              <w:top w:val="single" w:sz="12" w:space="0" w:color="auto"/>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r>
      <w:tr w:rsidR="00921EA9" w:rsidRPr="00EE6C52" w:rsidTr="00E431AA">
        <w:trPr>
          <w:trHeight w:val="821"/>
        </w:trPr>
        <w:tc>
          <w:tcPr>
            <w:tcW w:w="1242" w:type="dxa"/>
            <w:tcBorders>
              <w:top w:val="single" w:sz="4" w:space="0" w:color="auto"/>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役割</w:t>
            </w:r>
          </w:p>
        </w:tc>
        <w:tc>
          <w:tcPr>
            <w:tcW w:w="9375" w:type="dxa"/>
            <w:gridSpan w:val="3"/>
            <w:tcBorders>
              <w:top w:val="single" w:sz="4" w:space="0" w:color="auto"/>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発表者（　水戸市東部高齢者支援センター　）（塙のぞみ）氏</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他センター職員5名、すごろく隊員（センターが養成したすごろくマスター）7名</w:t>
            </w:r>
          </w:p>
          <w:p w:rsidR="00921EA9" w:rsidRPr="008275B3" w:rsidRDefault="00921EA9" w:rsidP="00EE6C52">
            <w:pPr>
              <w:tabs>
                <w:tab w:val="left" w:pos="9840"/>
              </w:tabs>
              <w:rPr>
                <w:rFonts w:ascii="ＭＳ ゴシック" w:eastAsia="ＭＳ ゴシック" w:hAnsi="ＭＳ ゴシック"/>
                <w:sz w:val="24"/>
                <w:szCs w:val="24"/>
              </w:rPr>
            </w:pPr>
            <w:r w:rsidRPr="00EE6C52">
              <w:rPr>
                <w:rFonts w:ascii="ＭＳ ゴシック" w:eastAsia="ＭＳ ゴシック" w:hAnsi="ＭＳ ゴシック" w:hint="eastAsia"/>
                <w:sz w:val="22"/>
              </w:rPr>
              <w:t>記録者（　高見：県社協　）</w:t>
            </w:r>
          </w:p>
        </w:tc>
        <w:tc>
          <w:tcPr>
            <w:tcW w:w="1257" w:type="dxa"/>
            <w:vMerge/>
            <w:tcBorders>
              <w:top w:val="single" w:sz="12" w:space="0" w:color="auto"/>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p>
        </w:tc>
        <w:tc>
          <w:tcPr>
            <w:tcW w:w="10650" w:type="dxa"/>
            <w:vMerge/>
            <w:tcBorders>
              <w:top w:val="single" w:sz="12" w:space="0" w:color="auto"/>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r>
      <w:tr w:rsidR="00921EA9" w:rsidRPr="00EE6C52" w:rsidTr="00E431AA">
        <w:trPr>
          <w:trHeight w:val="2271"/>
        </w:trPr>
        <w:tc>
          <w:tcPr>
            <w:tcW w:w="1242" w:type="dxa"/>
            <w:vMerge w:val="restart"/>
            <w:tcBorders>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研究課題</w:t>
            </w:r>
          </w:p>
          <w:p w:rsidR="00921EA9"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・テーマ</w:t>
            </w:r>
          </w:p>
          <w:p w:rsidR="00921EA9" w:rsidRPr="008275B3" w:rsidRDefault="00921EA9" w:rsidP="00EE6C52">
            <w:pPr>
              <w:tabs>
                <w:tab w:val="left" w:pos="9840"/>
              </w:tabs>
              <w:rPr>
                <w:rFonts w:ascii="ＭＳ ゴシック" w:eastAsia="ＭＳ ゴシック" w:hAnsi="ＭＳ ゴシック"/>
                <w:sz w:val="24"/>
                <w:szCs w:val="24"/>
              </w:rPr>
            </w:pPr>
          </w:p>
        </w:tc>
        <w:tc>
          <w:tcPr>
            <w:tcW w:w="9375" w:type="dxa"/>
            <w:gridSpan w:val="3"/>
            <w:vMerge w:val="restart"/>
            <w:tcBorders>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（選択理由）</w:t>
            </w:r>
          </w:p>
          <w:p w:rsidR="00921EA9" w:rsidRPr="00EE6C52" w:rsidRDefault="00921EA9" w:rsidP="00EE6C52">
            <w:pPr>
              <w:tabs>
                <w:tab w:val="left" w:pos="9840"/>
              </w:tabs>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水戸市は、高齢化が進展する中でも認知症の方が尊重され、出来る限り住み慣れた地域で自分らしく暮らし続けることができる社会の実現をめざし、市民が認知症への理解を深めるための「認知症123（いち・に・さん）」を平成28年10月に作成しました。</w:t>
            </w:r>
          </w:p>
          <w:p w:rsidR="00921EA9" w:rsidRPr="00EE6C52" w:rsidRDefault="00921EA9" w:rsidP="00EE6C52">
            <w:pPr>
              <w:tabs>
                <w:tab w:val="left" w:pos="9840"/>
              </w:tabs>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そして、水戸東部高齢者支援センターでは、認知症123と併用しながら楽しく学べる教材として「認知症456（すごろく）」を平成29年2月に作成しました。</w:t>
            </w:r>
          </w:p>
          <w:p w:rsidR="00921EA9" w:rsidRPr="00EE6C52" w:rsidRDefault="00921EA9" w:rsidP="00EE6C52">
            <w:pPr>
              <w:tabs>
                <w:tab w:val="left" w:pos="9840"/>
              </w:tabs>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 xml:space="preserve">水戸市全域で行われるサービスを紹介する内容ではありますが、他の地域においても活用可能であることから、ボランティア・市民活動フェスティバル2017のプログラムとして開催した認知症すごろく（456）を体験しました。　</w:t>
            </w:r>
          </w:p>
        </w:tc>
        <w:tc>
          <w:tcPr>
            <w:tcW w:w="1257" w:type="dxa"/>
            <w:vMerge/>
            <w:tcBorders>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p>
        </w:tc>
        <w:tc>
          <w:tcPr>
            <w:tcW w:w="10650" w:type="dxa"/>
            <w:vMerge/>
            <w:tcBorders>
              <w:left w:val="single" w:sz="4" w:space="0" w:color="auto"/>
              <w:bottom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r>
      <w:tr w:rsidR="00921EA9" w:rsidRPr="00EE6C52" w:rsidTr="00E431AA">
        <w:trPr>
          <w:trHeight w:val="360"/>
        </w:trPr>
        <w:tc>
          <w:tcPr>
            <w:tcW w:w="1242" w:type="dxa"/>
            <w:vMerge/>
            <w:tcBorders>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p>
        </w:tc>
        <w:tc>
          <w:tcPr>
            <w:tcW w:w="9375" w:type="dxa"/>
            <w:gridSpan w:val="3"/>
            <w:vMerge/>
            <w:tcBorders>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c>
          <w:tcPr>
            <w:tcW w:w="1257" w:type="dxa"/>
            <w:vMerge/>
            <w:tcBorders>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p>
        </w:tc>
        <w:tc>
          <w:tcPr>
            <w:tcW w:w="10650" w:type="dxa"/>
            <w:vMerge w:val="restart"/>
            <w:tcBorders>
              <w:top w:val="single" w:sz="4" w:space="0" w:color="auto"/>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体験者アンケート結果</w:t>
            </w:r>
          </w:p>
          <w:p w:rsidR="00921EA9" w:rsidRPr="00EE6C52" w:rsidRDefault="00921EA9" w:rsidP="00EE6C52">
            <w:pPr>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参加者53名のうち、34名の方からアンケート回答がありました。</w:t>
            </w:r>
          </w:p>
          <w:p w:rsidR="00921EA9" w:rsidRPr="00EE6C52" w:rsidRDefault="00921EA9" w:rsidP="00EE6C52">
            <w:pPr>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良く理解出来た</w:t>
            </w:r>
            <w:r w:rsidR="00EE6C52" w:rsidRPr="00EE6C52">
              <w:rPr>
                <w:rFonts w:ascii="ＭＳ ゴシック" w:eastAsia="ＭＳ ゴシック" w:hAnsi="ＭＳ ゴシック" w:hint="eastAsia"/>
                <w:sz w:val="22"/>
              </w:rPr>
              <w:t>…</w:t>
            </w:r>
            <w:r w:rsidRPr="00EE6C52">
              <w:rPr>
                <w:rFonts w:ascii="ＭＳ ゴシック" w:eastAsia="ＭＳ ゴシック" w:hAnsi="ＭＳ ゴシック" w:hint="eastAsia"/>
                <w:sz w:val="22"/>
              </w:rPr>
              <w:t>71％、地域で使いたい（指導者がいれば良い）</w:t>
            </w:r>
            <w:r w:rsidR="00EE6C52" w:rsidRPr="00EE6C52">
              <w:rPr>
                <w:rFonts w:ascii="ＭＳ ゴシック" w:eastAsia="ＭＳ ゴシック" w:hAnsi="ＭＳ ゴシック" w:hint="eastAsia"/>
                <w:sz w:val="22"/>
              </w:rPr>
              <w:t>…</w:t>
            </w:r>
            <w:r w:rsidRPr="00EE6C52">
              <w:rPr>
                <w:rFonts w:ascii="ＭＳ ゴシック" w:eastAsia="ＭＳ ゴシック" w:hAnsi="ＭＳ ゴシック" w:hint="eastAsia"/>
                <w:sz w:val="22"/>
              </w:rPr>
              <w:t>82％、</w:t>
            </w:r>
          </w:p>
          <w:p w:rsidR="00921EA9" w:rsidRPr="00EE6C52" w:rsidRDefault="00921EA9" w:rsidP="00EE6C52">
            <w:pPr>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改良版にしたい</w:t>
            </w:r>
            <w:r w:rsidR="00EE6C52" w:rsidRPr="00EE6C52">
              <w:rPr>
                <w:rFonts w:ascii="ＭＳ ゴシック" w:eastAsia="ＭＳ ゴシック" w:hAnsi="ＭＳ ゴシック" w:hint="eastAsia"/>
                <w:sz w:val="22"/>
              </w:rPr>
              <w:t>…</w:t>
            </w:r>
            <w:r w:rsidRPr="00EE6C52">
              <w:rPr>
                <w:rFonts w:ascii="ＭＳ ゴシック" w:eastAsia="ＭＳ ゴシック" w:hAnsi="ＭＳ ゴシック" w:hint="eastAsia"/>
                <w:sz w:val="22"/>
              </w:rPr>
              <w:t>15名、そのまま使う</w:t>
            </w:r>
            <w:r w:rsidR="00EE6C52" w:rsidRPr="00EE6C52">
              <w:rPr>
                <w:rFonts w:ascii="ＭＳ ゴシック" w:eastAsia="ＭＳ ゴシック" w:hAnsi="ＭＳ ゴシック" w:hint="eastAsia"/>
                <w:sz w:val="22"/>
              </w:rPr>
              <w:t>…</w:t>
            </w:r>
            <w:r w:rsidRPr="00EE6C52">
              <w:rPr>
                <w:rFonts w:ascii="ＭＳ ゴシック" w:eastAsia="ＭＳ ゴシック" w:hAnsi="ＭＳ ゴシック" w:hint="eastAsia"/>
                <w:sz w:val="22"/>
              </w:rPr>
              <w:t>9名、改良版があれば改良版を使う</w:t>
            </w:r>
            <w:r w:rsidR="00EE6C52" w:rsidRPr="00EE6C52">
              <w:rPr>
                <w:rFonts w:ascii="ＭＳ ゴシック" w:eastAsia="ＭＳ ゴシック" w:hAnsi="ＭＳ ゴシック" w:hint="eastAsia"/>
                <w:sz w:val="22"/>
              </w:rPr>
              <w:t>…</w:t>
            </w:r>
            <w:r w:rsidRPr="00EE6C52">
              <w:rPr>
                <w:rFonts w:ascii="ＭＳ ゴシック" w:eastAsia="ＭＳ ゴシック" w:hAnsi="ＭＳ ゴシック" w:hint="eastAsia"/>
                <w:sz w:val="22"/>
              </w:rPr>
              <w:t>3名</w:t>
            </w:r>
          </w:p>
          <w:p w:rsidR="00921EA9" w:rsidRPr="00EE6C52" w:rsidRDefault="00921EA9" w:rsidP="00EE6C52">
            <w:pPr>
              <w:tabs>
                <w:tab w:val="left" w:pos="9840"/>
              </w:tabs>
              <w:ind w:left="220" w:hangingChars="100" w:hanging="220"/>
              <w:rPr>
                <w:rFonts w:ascii="ＭＳ ゴシック" w:eastAsia="ＭＳ ゴシック" w:hAnsi="ＭＳ ゴシック"/>
                <w:sz w:val="22"/>
              </w:rPr>
            </w:pPr>
            <w:r w:rsidRPr="00EE6C52">
              <w:rPr>
                <w:rFonts w:ascii="ＭＳ ゴシック" w:eastAsia="ＭＳ ゴシック" w:hAnsi="ＭＳ ゴシック" w:hint="eastAsia"/>
                <w:sz w:val="22"/>
              </w:rPr>
              <w:t>参加者のコメント</w:t>
            </w:r>
          </w:p>
          <w:p w:rsidR="00921EA9" w:rsidRPr="00EE6C52" w:rsidRDefault="00EE6C52" w:rsidP="00EE6C52">
            <w:pPr>
              <w:tabs>
                <w:tab w:val="left" w:pos="9840"/>
              </w:tabs>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・途中で体操をするマス</w:t>
            </w:r>
            <w:r w:rsidR="00921EA9" w:rsidRPr="00EE6C52">
              <w:rPr>
                <w:rFonts w:ascii="ＭＳ ゴシック" w:eastAsia="ＭＳ ゴシック" w:hAnsi="ＭＳ ゴシック" w:hint="eastAsia"/>
                <w:sz w:val="22"/>
              </w:rPr>
              <w:t>があり、盛り上がった。ゲーム中に身体を動かすことは良い。</w:t>
            </w:r>
          </w:p>
          <w:p w:rsidR="00921EA9" w:rsidRPr="00EE6C52" w:rsidRDefault="00921EA9" w:rsidP="00EE6C52">
            <w:pPr>
              <w:tabs>
                <w:tab w:val="left" w:pos="9840"/>
              </w:tabs>
              <w:ind w:leftChars="100" w:left="430" w:hangingChars="100" w:hanging="220"/>
              <w:rPr>
                <w:rFonts w:ascii="ＭＳ ゴシック" w:eastAsia="ＭＳ ゴシック" w:hAnsi="ＭＳ ゴシック"/>
                <w:sz w:val="22"/>
              </w:rPr>
            </w:pPr>
            <w:r w:rsidRPr="00EE6C52">
              <w:rPr>
                <w:rFonts w:ascii="ＭＳ ゴシック" w:eastAsia="ＭＳ ゴシック" w:hAnsi="ＭＳ ゴシック" w:hint="eastAsia"/>
                <w:sz w:val="22"/>
              </w:rPr>
              <w:t>・認知症456を真ん中にして、4人が2名ずつ向かい合って座ると、456の絵を逆の側から見る人はマスの進行方向が分かりにくいという意見が複数あった</w:t>
            </w:r>
          </w:p>
          <w:p w:rsidR="00921EA9" w:rsidRPr="00EE6C52" w:rsidRDefault="00921EA9" w:rsidP="00EE6C52">
            <w:pPr>
              <w:ind w:firstLineChars="100" w:firstLine="220"/>
              <w:rPr>
                <w:rFonts w:ascii="ＭＳ ゴシック" w:eastAsia="ＭＳ ゴシック" w:hAnsi="ＭＳ ゴシック"/>
                <w:sz w:val="22"/>
              </w:rPr>
            </w:pPr>
            <w:r w:rsidRPr="00EE6C52">
              <w:rPr>
                <w:rFonts w:ascii="ＭＳ ゴシック" w:eastAsia="ＭＳ ゴシック" w:hAnsi="ＭＳ ゴシック" w:hint="eastAsia"/>
                <w:sz w:val="22"/>
              </w:rPr>
              <w:t>「サロンで使いたい」など地域のみんなで使うことに前向きな意見が多数ありました。</w:t>
            </w:r>
          </w:p>
        </w:tc>
      </w:tr>
      <w:tr w:rsidR="00921EA9" w:rsidRPr="00EE6C52" w:rsidTr="00E431AA">
        <w:trPr>
          <w:trHeight w:val="1936"/>
        </w:trPr>
        <w:tc>
          <w:tcPr>
            <w:tcW w:w="1242" w:type="dxa"/>
            <w:vMerge w:val="restart"/>
            <w:tcBorders>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実施内容</w:t>
            </w:r>
          </w:p>
        </w:tc>
        <w:tc>
          <w:tcPr>
            <w:tcW w:w="9375" w:type="dxa"/>
            <w:gridSpan w:val="3"/>
            <w:vMerge w:val="restart"/>
            <w:tcBorders>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１　講義：認知症を知るためのはじめの一歩「認知症123」を説明</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認知症を　１知って　２予防して　３みんなで支える　ためのテキスト</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・認知症を正しく理解する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・自分でできる認知症気づきチェックリストを掲載</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・地域のみんなで認知症の人をみんなで支える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・認知症の状態に応じた支援やサービスを理解する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２　体験：認知症すごろく「456」</w:t>
            </w:r>
          </w:p>
          <w:p w:rsidR="00921EA9" w:rsidRPr="00EE6C52" w:rsidRDefault="00921EA9" w:rsidP="003C29D4">
            <w:pPr>
              <w:tabs>
                <w:tab w:val="left" w:pos="9840"/>
              </w:tabs>
              <w:ind w:leftChars="100" w:left="430" w:hangingChars="100" w:hanging="220"/>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すごろくの進み方で、水戸認太郎じいさんの認知症の症状変化を理解し、その支援の注意点や対応サービスを理解していきます。</w:t>
            </w:r>
          </w:p>
          <w:p w:rsidR="00921EA9" w:rsidRPr="00EE6C52" w:rsidRDefault="00921EA9" w:rsidP="003C29D4">
            <w:pPr>
              <w:tabs>
                <w:tab w:val="left" w:pos="9840"/>
              </w:tabs>
              <w:ind w:leftChars="100" w:left="320" w:hangingChars="50" w:hanging="110"/>
              <w:rPr>
                <w:rFonts w:ascii="ＭＳ ゴシック" w:eastAsia="ＭＳ ゴシック" w:hAnsi="ＭＳ ゴシック"/>
                <w:sz w:val="22"/>
              </w:rPr>
            </w:pPr>
            <w:r w:rsidRPr="00EE6C52">
              <w:rPr>
                <w:rFonts w:ascii="ＭＳ ゴシック" w:eastAsia="ＭＳ ゴシック" w:hAnsi="ＭＳ ゴシック" w:hint="eastAsia"/>
                <w:sz w:val="22"/>
              </w:rPr>
              <w:t xml:space="preserve">　　すごろ</w:t>
            </w:r>
            <w:r w:rsidR="003C29D4">
              <w:rPr>
                <w:rFonts w:ascii="ＭＳ ゴシック" w:eastAsia="ＭＳ ゴシック" w:hAnsi="ＭＳ ゴシック" w:hint="eastAsia"/>
                <w:sz w:val="22"/>
              </w:rPr>
              <w:t>くのマスに従って、体操や脳トレなどのプログラムを体験し、参加者</w:t>
            </w:r>
            <w:r w:rsidRPr="00EE6C52">
              <w:rPr>
                <w:rFonts w:ascii="ＭＳ ゴシック" w:eastAsia="ＭＳ ゴシック" w:hAnsi="ＭＳ ゴシック" w:hint="eastAsia"/>
                <w:sz w:val="22"/>
              </w:rPr>
              <w:t>みんなで楽しく認知症理解を深めていきます。</w:t>
            </w:r>
          </w:p>
        </w:tc>
        <w:tc>
          <w:tcPr>
            <w:tcW w:w="1257" w:type="dxa"/>
            <w:vMerge/>
            <w:tcBorders>
              <w:left w:val="single" w:sz="12" w:space="0" w:color="auto"/>
              <w:bottom w:val="single" w:sz="4"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p>
        </w:tc>
        <w:tc>
          <w:tcPr>
            <w:tcW w:w="10650" w:type="dxa"/>
            <w:vMerge/>
            <w:tcBorders>
              <w:left w:val="single" w:sz="4" w:space="0" w:color="auto"/>
              <w:bottom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r>
      <w:tr w:rsidR="00921EA9" w:rsidRPr="00EE6C52" w:rsidTr="00E431AA">
        <w:trPr>
          <w:trHeight w:val="1144"/>
        </w:trPr>
        <w:tc>
          <w:tcPr>
            <w:tcW w:w="1242" w:type="dxa"/>
            <w:vMerge/>
            <w:tcBorders>
              <w:left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p>
        </w:tc>
        <w:tc>
          <w:tcPr>
            <w:tcW w:w="9375" w:type="dxa"/>
            <w:gridSpan w:val="3"/>
            <w:vMerge/>
            <w:tcBorders>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p>
        </w:tc>
        <w:tc>
          <w:tcPr>
            <w:tcW w:w="1257" w:type="dxa"/>
            <w:vMerge w:val="restart"/>
            <w:tcBorders>
              <w:top w:val="single" w:sz="4" w:space="0" w:color="auto"/>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アドバイザーからのコメント</w:t>
            </w:r>
          </w:p>
        </w:tc>
        <w:tc>
          <w:tcPr>
            <w:tcW w:w="10650" w:type="dxa"/>
            <w:vMerge w:val="restart"/>
            <w:tcBorders>
              <w:top w:val="single" w:sz="4" w:space="0" w:color="auto"/>
              <w:left w:val="single" w:sz="4" w:space="0" w:color="auto"/>
              <w:right w:val="single" w:sz="12" w:space="0" w:color="auto"/>
            </w:tcBorders>
          </w:tcPr>
          <w:p w:rsidR="00921EA9"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sz w:val="22"/>
              </w:rPr>
              <w:t>茨城県</w:t>
            </w:r>
            <w:r w:rsidRPr="00EE6C52">
              <w:rPr>
                <w:rFonts w:ascii="ＭＳ ゴシック" w:eastAsia="ＭＳ ゴシック" w:hAnsi="ＭＳ ゴシック" w:hint="eastAsia"/>
                <w:sz w:val="22"/>
              </w:rPr>
              <w:t>44</w:t>
            </w:r>
            <w:r w:rsidRPr="00EE6C52">
              <w:rPr>
                <w:rFonts w:ascii="ＭＳ ゴシック" w:eastAsia="ＭＳ ゴシック" w:hAnsi="ＭＳ ゴシック"/>
                <w:sz w:val="22"/>
              </w:rPr>
              <w:t>市町村で簡単に使えるツールである</w:t>
            </w:r>
            <w:r w:rsidRPr="00EE6C52">
              <w:rPr>
                <w:rFonts w:ascii="ＭＳ ゴシック" w:eastAsia="ＭＳ ゴシック" w:hAnsi="ＭＳ ゴシック" w:hint="eastAsia"/>
                <w:sz w:val="22"/>
              </w:rPr>
              <w:t>。社会資源が掲載されている裏面については、地域包括支援センターや認知症サポーターなど、456で強調したい点が分かりやすくなっていると良い。各市町村の認知症ケアパスの内容を確認しておく必要がある。456の進行役である指導者が鍵である。</w:t>
            </w:r>
          </w:p>
          <w:p w:rsidR="00921EA9"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hint="eastAsia"/>
                <w:sz w:val="22"/>
              </w:rPr>
              <w:t>《長谷川アドバイザー》1グループ4人で456を行う際、反対側からも見やすいつくりにすることと、裏面の社会資源一覧をカードにすると</w:t>
            </w:r>
            <w:r w:rsidR="00EE6C52" w:rsidRPr="00EE6C52">
              <w:rPr>
                <w:rFonts w:ascii="ＭＳ ゴシック" w:eastAsia="ＭＳ ゴシック" w:hAnsi="ＭＳ ゴシック" w:hint="eastAsia"/>
                <w:sz w:val="22"/>
              </w:rPr>
              <w:t>より</w:t>
            </w:r>
            <w:r w:rsidRPr="00EE6C52">
              <w:rPr>
                <w:rFonts w:ascii="ＭＳ ゴシック" w:eastAsia="ＭＳ ゴシック" w:hAnsi="ＭＳ ゴシック" w:hint="eastAsia"/>
                <w:sz w:val="22"/>
              </w:rPr>
              <w:t>使いやすいのではないか。町内会や支部（地区）社協では活用機会が多くありそう。</w:t>
            </w:r>
            <w:r w:rsidR="00DB0B93" w:rsidRPr="00EE6C52">
              <w:rPr>
                <w:rFonts w:ascii="ＭＳ ゴシック" w:eastAsia="ＭＳ ゴシック" w:hAnsi="ＭＳ ゴシック" w:hint="eastAsia"/>
                <w:sz w:val="22"/>
              </w:rPr>
              <w:t>各市町村の認知症ケアパスの内容を確認しておく必要がある。</w:t>
            </w:r>
          </w:p>
          <w:p w:rsidR="00EE6C52"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hint="eastAsia"/>
                <w:sz w:val="22"/>
              </w:rPr>
              <w:t>《外岡アドバイザー》</w:t>
            </w:r>
            <w:r w:rsidR="00EE6C52" w:rsidRPr="00EE6C52">
              <w:rPr>
                <w:rFonts w:ascii="ＭＳ ゴシック" w:eastAsia="ＭＳ ゴシック" w:hAnsi="ＭＳ ゴシック" w:hint="eastAsia"/>
                <w:sz w:val="22"/>
              </w:rPr>
              <w:t>高齢者対象の集まりでは、認知症そのものがあまりにも現実的で怒り出す人がいるので、支援者向けとする内容の方が良い。</w:t>
            </w:r>
          </w:p>
          <w:p w:rsidR="00921EA9"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hint="eastAsia"/>
                <w:sz w:val="22"/>
              </w:rPr>
              <w:t>老人会など</w:t>
            </w:r>
            <w:r w:rsidR="005E4A18" w:rsidRPr="00EE6C52">
              <w:rPr>
                <w:rFonts w:ascii="ＭＳ ゴシック" w:eastAsia="ＭＳ ゴシック" w:hAnsi="ＭＳ ゴシック" w:hint="eastAsia"/>
                <w:sz w:val="22"/>
              </w:rPr>
              <w:t>一般の高齢者に対しては、会話が盛り上がるマスを設けた方がとりかかりやすい。</w:t>
            </w:r>
          </w:p>
          <w:p w:rsidR="00921EA9"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hint="eastAsia"/>
                <w:sz w:val="22"/>
                <w:bdr w:val="single" w:sz="4" w:space="0" w:color="auto"/>
              </w:rPr>
              <w:t>参考</w:t>
            </w:r>
            <w:r w:rsidRPr="00EE6C52">
              <w:rPr>
                <w:rFonts w:ascii="ＭＳ ゴシック" w:eastAsia="ＭＳ ゴシック" w:hAnsi="ＭＳ ゴシック" w:hint="eastAsia"/>
                <w:sz w:val="22"/>
              </w:rPr>
              <w:t>：水戸市の要綱（変更して使用するときにはサンプルの提出。有償にしない等のルールあり。）</w:t>
            </w:r>
          </w:p>
        </w:tc>
      </w:tr>
      <w:tr w:rsidR="00921EA9" w:rsidTr="00E431AA">
        <w:trPr>
          <w:trHeight w:val="1833"/>
        </w:trPr>
        <w:tc>
          <w:tcPr>
            <w:tcW w:w="1242" w:type="dxa"/>
            <w:vMerge w:val="restart"/>
            <w:tcBorders>
              <w:left w:val="single" w:sz="12"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すごろくの目的・進め方</w:t>
            </w:r>
          </w:p>
        </w:tc>
        <w:tc>
          <w:tcPr>
            <w:tcW w:w="9375" w:type="dxa"/>
            <w:gridSpan w:val="3"/>
            <w:vMerge w:val="restart"/>
            <w:tcBorders>
              <w:left w:val="single" w:sz="4" w:space="0" w:color="auto"/>
              <w:right w:val="single" w:sz="12" w:space="0" w:color="auto"/>
            </w:tcBorders>
          </w:tcPr>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目　的：すごろくを皆で楽しみながら、認知症を正しく理解し、必要な支援を学ぶ。</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進め方：認知症を知るためのはじめの一歩「認知症123」を説明する。</w:t>
            </w:r>
          </w:p>
          <w:p w:rsidR="00921EA9" w:rsidRPr="00EE6C52" w:rsidRDefault="00921EA9" w:rsidP="00EE6C52">
            <w:pPr>
              <w:tabs>
                <w:tab w:val="left" w:pos="9840"/>
              </w:tabs>
              <w:ind w:firstLineChars="300" w:firstLine="660"/>
              <w:rPr>
                <w:rFonts w:ascii="ＭＳ ゴシック" w:eastAsia="ＭＳ ゴシック" w:hAnsi="ＭＳ ゴシック"/>
                <w:sz w:val="22"/>
              </w:rPr>
            </w:pPr>
            <w:r w:rsidRPr="00EE6C52">
              <w:rPr>
                <w:rFonts w:ascii="ＭＳ ゴシック" w:eastAsia="ＭＳ ゴシック" w:hAnsi="ＭＳ ゴシック" w:hint="eastAsia"/>
                <w:sz w:val="22"/>
              </w:rPr>
              <w:t>：認知症すごろく「456」を体験する。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ステップ1：認知症を理解し、認知症の人の気持ちを学ぶ。</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ステップ2：チェックリストで自分の状態を早く理解し、予防方法を学ぶ。</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ステップ3：認知症の人への接し方や状態に応じた支援やサービスを理解する。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ステップ4：4名1チームとなって、自己紹介・アイスブブレークから開始。</w:t>
            </w:r>
          </w:p>
          <w:p w:rsidR="00921EA9" w:rsidRPr="00EE6C52" w:rsidRDefault="00921EA9" w:rsidP="00EE6C52">
            <w:pPr>
              <w:tabs>
                <w:tab w:val="left" w:pos="9840"/>
              </w:tabs>
              <w:rPr>
                <w:rFonts w:ascii="ＭＳ ゴシック" w:eastAsia="ＭＳ ゴシック" w:hAnsi="ＭＳ ゴシック"/>
                <w:sz w:val="22"/>
              </w:rPr>
            </w:pPr>
            <w:r w:rsidRPr="00EE6C52">
              <w:rPr>
                <w:rFonts w:ascii="ＭＳ ゴシック" w:eastAsia="ＭＳ ゴシック" w:hAnsi="ＭＳ ゴシック" w:hint="eastAsia"/>
                <w:sz w:val="22"/>
              </w:rPr>
              <w:t>ステップ5：すごろくを通して、認知症や支援サービスを学ぶ。</w:t>
            </w:r>
          </w:p>
          <w:p w:rsidR="00921EA9" w:rsidRPr="00EE6C52" w:rsidRDefault="00921EA9" w:rsidP="00FC4A13">
            <w:pPr>
              <w:tabs>
                <w:tab w:val="left" w:pos="9840"/>
              </w:tabs>
              <w:ind w:left="1100" w:hangingChars="500" w:hanging="1100"/>
              <w:rPr>
                <w:rFonts w:ascii="ＭＳ ゴシック" w:eastAsia="ＭＳ ゴシック" w:hAnsi="ＭＳ ゴシック"/>
                <w:sz w:val="22"/>
              </w:rPr>
            </w:pPr>
            <w:r w:rsidRPr="00EE6C52">
              <w:rPr>
                <w:rFonts w:ascii="ＭＳ ゴシック" w:eastAsia="ＭＳ ゴシック" w:hAnsi="ＭＳ ゴシック" w:hint="eastAsia"/>
                <w:sz w:val="22"/>
              </w:rPr>
              <w:t xml:space="preserve">ステップ6：終了後、裏面記載の認知症支援サービス等を全員で確認し、我が事意識を高め、みんなで支えあう地域の必要性を確認する。　</w:t>
            </w:r>
          </w:p>
        </w:tc>
        <w:tc>
          <w:tcPr>
            <w:tcW w:w="1257" w:type="dxa"/>
            <w:vMerge/>
            <w:tcBorders>
              <w:left w:val="single" w:sz="12" w:space="0" w:color="auto"/>
              <w:bottom w:val="single" w:sz="4" w:space="0" w:color="auto"/>
              <w:right w:val="single" w:sz="4" w:space="0" w:color="auto"/>
            </w:tcBorders>
            <w:vAlign w:val="center"/>
          </w:tcPr>
          <w:p w:rsidR="00921EA9" w:rsidRPr="008275B3" w:rsidRDefault="00921EA9" w:rsidP="00EE6C52">
            <w:pPr>
              <w:tabs>
                <w:tab w:val="left" w:pos="9840"/>
              </w:tabs>
              <w:rPr>
                <w:rFonts w:ascii="ＭＳ ゴシック" w:eastAsia="ＭＳ ゴシック" w:hAnsi="ＭＳ ゴシック"/>
                <w:sz w:val="24"/>
                <w:szCs w:val="24"/>
              </w:rPr>
            </w:pPr>
          </w:p>
        </w:tc>
        <w:tc>
          <w:tcPr>
            <w:tcW w:w="10650" w:type="dxa"/>
            <w:vMerge/>
            <w:tcBorders>
              <w:left w:val="single" w:sz="4" w:space="0" w:color="auto"/>
              <w:bottom w:val="single" w:sz="4" w:space="0" w:color="auto"/>
              <w:right w:val="single" w:sz="12" w:space="0" w:color="auto"/>
            </w:tcBorders>
          </w:tcPr>
          <w:p w:rsidR="00921EA9" w:rsidRPr="004C7CFE" w:rsidRDefault="00921EA9" w:rsidP="00EE6C52">
            <w:pPr>
              <w:rPr>
                <w:rFonts w:ascii="ＭＳ ゴシック" w:eastAsia="ＭＳ ゴシック" w:hAnsi="ＭＳ ゴシック"/>
                <w:sz w:val="24"/>
                <w:szCs w:val="24"/>
              </w:rPr>
            </w:pPr>
          </w:p>
        </w:tc>
      </w:tr>
      <w:tr w:rsidR="00921EA9" w:rsidTr="00E431AA">
        <w:trPr>
          <w:trHeight w:val="1864"/>
        </w:trPr>
        <w:tc>
          <w:tcPr>
            <w:tcW w:w="1242" w:type="dxa"/>
            <w:vMerge/>
            <w:tcBorders>
              <w:left w:val="single" w:sz="12" w:space="0" w:color="auto"/>
              <w:bottom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p>
        </w:tc>
        <w:tc>
          <w:tcPr>
            <w:tcW w:w="9375" w:type="dxa"/>
            <w:gridSpan w:val="3"/>
            <w:vMerge/>
            <w:tcBorders>
              <w:left w:val="single" w:sz="4" w:space="0" w:color="auto"/>
              <w:bottom w:val="single" w:sz="12" w:space="0" w:color="auto"/>
              <w:right w:val="single" w:sz="12" w:space="0" w:color="auto"/>
            </w:tcBorders>
          </w:tcPr>
          <w:p w:rsidR="00921EA9" w:rsidRPr="008275B3" w:rsidRDefault="00921EA9" w:rsidP="00EE6C52">
            <w:pPr>
              <w:tabs>
                <w:tab w:val="left" w:pos="9840"/>
              </w:tabs>
              <w:rPr>
                <w:rFonts w:ascii="ＭＳ ゴシック" w:eastAsia="ＭＳ ゴシック" w:hAnsi="ＭＳ ゴシック"/>
                <w:sz w:val="24"/>
                <w:szCs w:val="24"/>
              </w:rPr>
            </w:pPr>
          </w:p>
        </w:tc>
        <w:tc>
          <w:tcPr>
            <w:tcW w:w="1257" w:type="dxa"/>
            <w:tcBorders>
              <w:top w:val="single" w:sz="4" w:space="0" w:color="auto"/>
              <w:left w:val="single" w:sz="12" w:space="0" w:color="auto"/>
              <w:bottom w:val="single" w:sz="12" w:space="0" w:color="auto"/>
              <w:right w:val="single" w:sz="4" w:space="0" w:color="auto"/>
            </w:tcBorders>
            <w:vAlign w:val="center"/>
          </w:tcPr>
          <w:p w:rsidR="00921EA9" w:rsidRDefault="00921EA9" w:rsidP="00EE6C52">
            <w:pPr>
              <w:tabs>
                <w:tab w:val="left" w:pos="9840"/>
              </w:tabs>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参加した課題検討会議メンバーからのコメント</w:t>
            </w:r>
          </w:p>
        </w:tc>
        <w:tc>
          <w:tcPr>
            <w:tcW w:w="10650" w:type="dxa"/>
            <w:tcBorders>
              <w:top w:val="single" w:sz="4" w:space="0" w:color="auto"/>
              <w:left w:val="single" w:sz="4" w:space="0" w:color="auto"/>
              <w:bottom w:val="single" w:sz="12" w:space="0" w:color="auto"/>
              <w:right w:val="single" w:sz="12" w:space="0" w:color="auto"/>
            </w:tcBorders>
          </w:tcPr>
          <w:p w:rsidR="00921EA9" w:rsidRPr="00EE6C52" w:rsidRDefault="00921EA9" w:rsidP="00EE6C52">
            <w:pPr>
              <w:rPr>
                <w:rFonts w:ascii="ＭＳ ゴシック" w:eastAsia="ＭＳ ゴシック" w:hAnsi="ＭＳ ゴシック"/>
                <w:sz w:val="22"/>
              </w:rPr>
            </w:pPr>
            <w:r w:rsidRPr="00EE6C52">
              <w:rPr>
                <w:rFonts w:ascii="ＭＳ ゴシック" w:eastAsia="ＭＳ ゴシック" w:hAnsi="ＭＳ ゴシック" w:hint="eastAsia"/>
                <w:sz w:val="22"/>
              </w:rPr>
              <w:t>《笠間市　片岡氏》年齢に関係なく、認知症についての理解を深められるツールであると感じた。地域支援</w:t>
            </w:r>
            <w:r w:rsidR="00FC4A13">
              <w:rPr>
                <w:rFonts w:ascii="ＭＳ ゴシック" w:eastAsia="ＭＳ ゴシック" w:hAnsi="ＭＳ ゴシック" w:hint="eastAsia"/>
                <w:sz w:val="22"/>
              </w:rPr>
              <w:t>の（地域で認知症を考えるきっかけとできる）</w:t>
            </w:r>
            <w:r w:rsidRPr="00EE6C52">
              <w:rPr>
                <w:rFonts w:ascii="ＭＳ ゴシック" w:eastAsia="ＭＳ ゴシック" w:hAnsi="ＭＳ ゴシック" w:hint="eastAsia"/>
                <w:sz w:val="22"/>
              </w:rPr>
              <w:t>ツールとして利用したい。正直、思ったよりも楽しめ、盛り上がることができた。</w:t>
            </w:r>
          </w:p>
          <w:p w:rsidR="00921EA9" w:rsidRPr="004C7CFE" w:rsidRDefault="00921EA9" w:rsidP="00FC4A13">
            <w:pPr>
              <w:rPr>
                <w:rFonts w:ascii="ＭＳ ゴシック" w:eastAsia="ＭＳ ゴシック" w:hAnsi="ＭＳ ゴシック"/>
                <w:sz w:val="24"/>
                <w:szCs w:val="24"/>
              </w:rPr>
            </w:pPr>
            <w:r w:rsidRPr="00EE6C52">
              <w:rPr>
                <w:rFonts w:ascii="ＭＳ ゴシック" w:eastAsia="ＭＳ ゴシック" w:hAnsi="ＭＳ ゴシック" w:hint="eastAsia"/>
                <w:sz w:val="22"/>
              </w:rPr>
              <w:t>《常陸大宮市　大久保氏》シンプルで楽しく参加者の認知症予防にも効果があると思われる。生活支援体制整備事業等での居場所で活用出来る。</w:t>
            </w:r>
          </w:p>
        </w:tc>
      </w:tr>
    </w:tbl>
    <w:p w:rsidR="00C4332C" w:rsidRDefault="00C4332C" w:rsidP="00714224">
      <w:pPr>
        <w:tabs>
          <w:tab w:val="left" w:pos="9840"/>
        </w:tabs>
        <w:rPr>
          <w:rFonts w:asciiTheme="majorEastAsia" w:eastAsiaTheme="majorEastAsia" w:hAnsiTheme="majorEastAsia"/>
          <w:sz w:val="24"/>
          <w:szCs w:val="24"/>
        </w:rPr>
      </w:pPr>
    </w:p>
    <w:sectPr w:rsidR="00C4332C" w:rsidSect="00E431AA">
      <w:headerReference w:type="default" r:id="rId8"/>
      <w:pgSz w:w="23814" w:h="16839"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20" w:rsidRDefault="00164320" w:rsidP="00725005">
      <w:r>
        <w:separator/>
      </w:r>
    </w:p>
  </w:endnote>
  <w:endnote w:type="continuationSeparator" w:id="0">
    <w:p w:rsidR="00164320" w:rsidRDefault="00164320" w:rsidP="0072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20" w:rsidRDefault="00164320" w:rsidP="00725005">
      <w:r>
        <w:separator/>
      </w:r>
    </w:p>
  </w:footnote>
  <w:footnote w:type="continuationSeparator" w:id="0">
    <w:p w:rsidR="00164320" w:rsidRDefault="00164320" w:rsidP="0072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52" w:rsidRPr="00EE6C52" w:rsidRDefault="00EE6C52" w:rsidP="00EE6C52">
    <w:pPr>
      <w:jc w:val="left"/>
      <w:rPr>
        <w:rFonts w:asciiTheme="majorEastAsia" w:eastAsiaTheme="majorEastAsia" w:hAnsiTheme="majorEastAsia"/>
        <w:b/>
        <w:sz w:val="24"/>
        <w:szCs w:val="24"/>
      </w:rPr>
    </w:pPr>
    <w:r w:rsidRPr="00287DFA">
      <w:rPr>
        <w:rFonts w:asciiTheme="majorEastAsia" w:eastAsiaTheme="majorEastAsia" w:hAnsiTheme="majorEastAsia" w:hint="eastAsia"/>
        <w:b/>
        <w:sz w:val="24"/>
        <w:szCs w:val="24"/>
      </w:rPr>
      <w:t>平成29年度「みんなの幸せづくりをすすめる研究会」第</w:t>
    </w:r>
    <w:r>
      <w:rPr>
        <w:rFonts w:asciiTheme="majorEastAsia" w:eastAsiaTheme="majorEastAsia" w:hAnsiTheme="majorEastAsia" w:hint="eastAsia"/>
        <w:b/>
        <w:sz w:val="24"/>
        <w:szCs w:val="24"/>
      </w:rPr>
      <w:t>3</w:t>
    </w:r>
    <w:r w:rsidRPr="00287DFA">
      <w:rPr>
        <w:rFonts w:asciiTheme="majorEastAsia" w:eastAsiaTheme="majorEastAsia" w:hAnsiTheme="majorEastAsia" w:hint="eastAsia"/>
        <w:b/>
        <w:sz w:val="24"/>
        <w:szCs w:val="24"/>
      </w:rPr>
      <w:t>回オープンミーティング　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ACB"/>
    <w:multiLevelType w:val="hybridMultilevel"/>
    <w:tmpl w:val="5C56CDF0"/>
    <w:lvl w:ilvl="0" w:tplc="B17461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626"/>
    <w:rsid w:val="0000392D"/>
    <w:rsid w:val="00004761"/>
    <w:rsid w:val="00007132"/>
    <w:rsid w:val="00022292"/>
    <w:rsid w:val="00022BC3"/>
    <w:rsid w:val="000239D4"/>
    <w:rsid w:val="00024137"/>
    <w:rsid w:val="000355E3"/>
    <w:rsid w:val="00037005"/>
    <w:rsid w:val="0004697A"/>
    <w:rsid w:val="00051D31"/>
    <w:rsid w:val="00054191"/>
    <w:rsid w:val="00055921"/>
    <w:rsid w:val="0006331E"/>
    <w:rsid w:val="00063CC9"/>
    <w:rsid w:val="00063ED9"/>
    <w:rsid w:val="00064946"/>
    <w:rsid w:val="00070303"/>
    <w:rsid w:val="00075F5A"/>
    <w:rsid w:val="00077540"/>
    <w:rsid w:val="000813BD"/>
    <w:rsid w:val="00087759"/>
    <w:rsid w:val="000905BE"/>
    <w:rsid w:val="00093F8C"/>
    <w:rsid w:val="000A2B7B"/>
    <w:rsid w:val="000A4514"/>
    <w:rsid w:val="000B5DF5"/>
    <w:rsid w:val="000C6D65"/>
    <w:rsid w:val="000D1F41"/>
    <w:rsid w:val="000D3500"/>
    <w:rsid w:val="000D4F61"/>
    <w:rsid w:val="000E1DE2"/>
    <w:rsid w:val="000F2F37"/>
    <w:rsid w:val="000F3EB1"/>
    <w:rsid w:val="0010362A"/>
    <w:rsid w:val="0012005C"/>
    <w:rsid w:val="00122E09"/>
    <w:rsid w:val="001261FC"/>
    <w:rsid w:val="00133E36"/>
    <w:rsid w:val="001363A0"/>
    <w:rsid w:val="00151750"/>
    <w:rsid w:val="00151803"/>
    <w:rsid w:val="00161517"/>
    <w:rsid w:val="00164320"/>
    <w:rsid w:val="00164754"/>
    <w:rsid w:val="00164A6D"/>
    <w:rsid w:val="001718F2"/>
    <w:rsid w:val="001733F7"/>
    <w:rsid w:val="00173EB4"/>
    <w:rsid w:val="001749A5"/>
    <w:rsid w:val="00174E7D"/>
    <w:rsid w:val="00176549"/>
    <w:rsid w:val="00182308"/>
    <w:rsid w:val="0018600F"/>
    <w:rsid w:val="001B2016"/>
    <w:rsid w:val="001B5243"/>
    <w:rsid w:val="001B6436"/>
    <w:rsid w:val="001C26CF"/>
    <w:rsid w:val="001C5AAC"/>
    <w:rsid w:val="001D11C0"/>
    <w:rsid w:val="001D1DAD"/>
    <w:rsid w:val="001D53EC"/>
    <w:rsid w:val="001D7403"/>
    <w:rsid w:val="001E27A5"/>
    <w:rsid w:val="001E4B2E"/>
    <w:rsid w:val="001E75C9"/>
    <w:rsid w:val="001F583A"/>
    <w:rsid w:val="00212438"/>
    <w:rsid w:val="00213354"/>
    <w:rsid w:val="002319A5"/>
    <w:rsid w:val="002378D1"/>
    <w:rsid w:val="002425D4"/>
    <w:rsid w:val="00250482"/>
    <w:rsid w:val="0026096E"/>
    <w:rsid w:val="00261BF6"/>
    <w:rsid w:val="002657FF"/>
    <w:rsid w:val="00271A93"/>
    <w:rsid w:val="002863AE"/>
    <w:rsid w:val="00287DFA"/>
    <w:rsid w:val="002923F0"/>
    <w:rsid w:val="002A0562"/>
    <w:rsid w:val="002A5F72"/>
    <w:rsid w:val="002A65EF"/>
    <w:rsid w:val="002C0B63"/>
    <w:rsid w:val="002C6F46"/>
    <w:rsid w:val="002E1A74"/>
    <w:rsid w:val="002E44B9"/>
    <w:rsid w:val="002F01AB"/>
    <w:rsid w:val="002F35E8"/>
    <w:rsid w:val="002F68E2"/>
    <w:rsid w:val="003067CD"/>
    <w:rsid w:val="003152BC"/>
    <w:rsid w:val="00331733"/>
    <w:rsid w:val="00332DD7"/>
    <w:rsid w:val="00333C98"/>
    <w:rsid w:val="00334E0E"/>
    <w:rsid w:val="00334F3F"/>
    <w:rsid w:val="00337519"/>
    <w:rsid w:val="00342BB6"/>
    <w:rsid w:val="003508BD"/>
    <w:rsid w:val="00354B2F"/>
    <w:rsid w:val="00364CC4"/>
    <w:rsid w:val="003666A1"/>
    <w:rsid w:val="00372AE4"/>
    <w:rsid w:val="003777FF"/>
    <w:rsid w:val="00380659"/>
    <w:rsid w:val="00382321"/>
    <w:rsid w:val="00384FCB"/>
    <w:rsid w:val="0038569F"/>
    <w:rsid w:val="00386252"/>
    <w:rsid w:val="0039076F"/>
    <w:rsid w:val="003A4E6D"/>
    <w:rsid w:val="003A5E07"/>
    <w:rsid w:val="003A64D5"/>
    <w:rsid w:val="003B1ADC"/>
    <w:rsid w:val="003C29D4"/>
    <w:rsid w:val="003C32B1"/>
    <w:rsid w:val="003C62DA"/>
    <w:rsid w:val="003E052F"/>
    <w:rsid w:val="003E0D63"/>
    <w:rsid w:val="003E3655"/>
    <w:rsid w:val="003F7994"/>
    <w:rsid w:val="004024E5"/>
    <w:rsid w:val="004070FD"/>
    <w:rsid w:val="00411AB4"/>
    <w:rsid w:val="004170AC"/>
    <w:rsid w:val="00433990"/>
    <w:rsid w:val="00434D75"/>
    <w:rsid w:val="00436546"/>
    <w:rsid w:val="00441FDF"/>
    <w:rsid w:val="0044623F"/>
    <w:rsid w:val="00451BE0"/>
    <w:rsid w:val="004552DE"/>
    <w:rsid w:val="0047374C"/>
    <w:rsid w:val="00480578"/>
    <w:rsid w:val="004824BA"/>
    <w:rsid w:val="00483A12"/>
    <w:rsid w:val="00483A4A"/>
    <w:rsid w:val="004871C4"/>
    <w:rsid w:val="00492EEB"/>
    <w:rsid w:val="00496C89"/>
    <w:rsid w:val="004A1722"/>
    <w:rsid w:val="004A24A4"/>
    <w:rsid w:val="004A29D6"/>
    <w:rsid w:val="004A5540"/>
    <w:rsid w:val="004B4BC6"/>
    <w:rsid w:val="004B578C"/>
    <w:rsid w:val="004C2D4A"/>
    <w:rsid w:val="004C7CFE"/>
    <w:rsid w:val="004D2831"/>
    <w:rsid w:val="004D3DD9"/>
    <w:rsid w:val="004D6365"/>
    <w:rsid w:val="004E073B"/>
    <w:rsid w:val="004E720F"/>
    <w:rsid w:val="004F5242"/>
    <w:rsid w:val="00506E23"/>
    <w:rsid w:val="00507E4B"/>
    <w:rsid w:val="00511704"/>
    <w:rsid w:val="00512290"/>
    <w:rsid w:val="00516264"/>
    <w:rsid w:val="005178ED"/>
    <w:rsid w:val="005179F3"/>
    <w:rsid w:val="00521759"/>
    <w:rsid w:val="00523949"/>
    <w:rsid w:val="00524357"/>
    <w:rsid w:val="0052702F"/>
    <w:rsid w:val="00527D64"/>
    <w:rsid w:val="00527F0E"/>
    <w:rsid w:val="00536711"/>
    <w:rsid w:val="00537873"/>
    <w:rsid w:val="00540B5E"/>
    <w:rsid w:val="0054181D"/>
    <w:rsid w:val="00553530"/>
    <w:rsid w:val="00561902"/>
    <w:rsid w:val="00562728"/>
    <w:rsid w:val="00564FB3"/>
    <w:rsid w:val="00576AD3"/>
    <w:rsid w:val="00576E68"/>
    <w:rsid w:val="0059010B"/>
    <w:rsid w:val="00594C45"/>
    <w:rsid w:val="005A6912"/>
    <w:rsid w:val="005B329B"/>
    <w:rsid w:val="005C1389"/>
    <w:rsid w:val="005C287D"/>
    <w:rsid w:val="005C4ECF"/>
    <w:rsid w:val="005C5E1A"/>
    <w:rsid w:val="005D2187"/>
    <w:rsid w:val="005E4A18"/>
    <w:rsid w:val="005F4706"/>
    <w:rsid w:val="005F5DDA"/>
    <w:rsid w:val="00604438"/>
    <w:rsid w:val="0061752A"/>
    <w:rsid w:val="00622107"/>
    <w:rsid w:val="00622EBE"/>
    <w:rsid w:val="00627B10"/>
    <w:rsid w:val="0063284E"/>
    <w:rsid w:val="00641961"/>
    <w:rsid w:val="006468B0"/>
    <w:rsid w:val="006471B1"/>
    <w:rsid w:val="0065202D"/>
    <w:rsid w:val="00656EDE"/>
    <w:rsid w:val="006612DB"/>
    <w:rsid w:val="00666247"/>
    <w:rsid w:val="00672C05"/>
    <w:rsid w:val="00674567"/>
    <w:rsid w:val="00685AC6"/>
    <w:rsid w:val="006B60AE"/>
    <w:rsid w:val="006B778D"/>
    <w:rsid w:val="006C08DA"/>
    <w:rsid w:val="006C6F0A"/>
    <w:rsid w:val="006D3CDA"/>
    <w:rsid w:val="006D674E"/>
    <w:rsid w:val="006E5174"/>
    <w:rsid w:val="006E55BA"/>
    <w:rsid w:val="006F09A1"/>
    <w:rsid w:val="006F3BE6"/>
    <w:rsid w:val="00704295"/>
    <w:rsid w:val="00714224"/>
    <w:rsid w:val="00714A23"/>
    <w:rsid w:val="00715F54"/>
    <w:rsid w:val="00725005"/>
    <w:rsid w:val="00742368"/>
    <w:rsid w:val="00744B0D"/>
    <w:rsid w:val="007528CA"/>
    <w:rsid w:val="007609C5"/>
    <w:rsid w:val="00763A1D"/>
    <w:rsid w:val="0076648C"/>
    <w:rsid w:val="00772FD6"/>
    <w:rsid w:val="007762B4"/>
    <w:rsid w:val="00787A00"/>
    <w:rsid w:val="007A22BC"/>
    <w:rsid w:val="007B4A3F"/>
    <w:rsid w:val="007C6313"/>
    <w:rsid w:val="007D43DD"/>
    <w:rsid w:val="007E5E65"/>
    <w:rsid w:val="007F22B2"/>
    <w:rsid w:val="007F3910"/>
    <w:rsid w:val="007F3E78"/>
    <w:rsid w:val="00800D0F"/>
    <w:rsid w:val="00801745"/>
    <w:rsid w:val="00807ED6"/>
    <w:rsid w:val="00810CFF"/>
    <w:rsid w:val="008205DD"/>
    <w:rsid w:val="008220B7"/>
    <w:rsid w:val="008275B3"/>
    <w:rsid w:val="008327A0"/>
    <w:rsid w:val="00832CCF"/>
    <w:rsid w:val="00833777"/>
    <w:rsid w:val="008366F6"/>
    <w:rsid w:val="00837B6A"/>
    <w:rsid w:val="00841C2B"/>
    <w:rsid w:val="00843CAB"/>
    <w:rsid w:val="008524FB"/>
    <w:rsid w:val="00856963"/>
    <w:rsid w:val="008845C9"/>
    <w:rsid w:val="00886CAD"/>
    <w:rsid w:val="008918F1"/>
    <w:rsid w:val="008A06A3"/>
    <w:rsid w:val="008A4141"/>
    <w:rsid w:val="008A6644"/>
    <w:rsid w:val="008B0BAD"/>
    <w:rsid w:val="008B379D"/>
    <w:rsid w:val="008B4F70"/>
    <w:rsid w:val="008D3949"/>
    <w:rsid w:val="008E14B7"/>
    <w:rsid w:val="008E4408"/>
    <w:rsid w:val="008F5CEC"/>
    <w:rsid w:val="00907DFB"/>
    <w:rsid w:val="00912598"/>
    <w:rsid w:val="009157C4"/>
    <w:rsid w:val="009158CF"/>
    <w:rsid w:val="00921EA9"/>
    <w:rsid w:val="009236AB"/>
    <w:rsid w:val="00926DBA"/>
    <w:rsid w:val="009304F0"/>
    <w:rsid w:val="00934106"/>
    <w:rsid w:val="00934F4D"/>
    <w:rsid w:val="00943309"/>
    <w:rsid w:val="00946665"/>
    <w:rsid w:val="009474C5"/>
    <w:rsid w:val="0095440F"/>
    <w:rsid w:val="009629AA"/>
    <w:rsid w:val="00967A57"/>
    <w:rsid w:val="00970B3A"/>
    <w:rsid w:val="009837E8"/>
    <w:rsid w:val="00986F36"/>
    <w:rsid w:val="009A6C3D"/>
    <w:rsid w:val="009B5BB0"/>
    <w:rsid w:val="009C2E8D"/>
    <w:rsid w:val="009C45BA"/>
    <w:rsid w:val="009E4F59"/>
    <w:rsid w:val="009E684F"/>
    <w:rsid w:val="009F223A"/>
    <w:rsid w:val="009F7044"/>
    <w:rsid w:val="00A0000A"/>
    <w:rsid w:val="00A04980"/>
    <w:rsid w:val="00A129A7"/>
    <w:rsid w:val="00A14F1B"/>
    <w:rsid w:val="00A277AD"/>
    <w:rsid w:val="00A3227D"/>
    <w:rsid w:val="00A33159"/>
    <w:rsid w:val="00A37E59"/>
    <w:rsid w:val="00A41203"/>
    <w:rsid w:val="00A4515A"/>
    <w:rsid w:val="00A46AE8"/>
    <w:rsid w:val="00A50659"/>
    <w:rsid w:val="00A5587B"/>
    <w:rsid w:val="00A564D5"/>
    <w:rsid w:val="00A57B32"/>
    <w:rsid w:val="00A71B9F"/>
    <w:rsid w:val="00A80487"/>
    <w:rsid w:val="00A848DD"/>
    <w:rsid w:val="00A87650"/>
    <w:rsid w:val="00A902E7"/>
    <w:rsid w:val="00A97257"/>
    <w:rsid w:val="00AB0F0D"/>
    <w:rsid w:val="00AB43AE"/>
    <w:rsid w:val="00AB59F2"/>
    <w:rsid w:val="00AB634D"/>
    <w:rsid w:val="00AB6B88"/>
    <w:rsid w:val="00AC16D1"/>
    <w:rsid w:val="00AD1CED"/>
    <w:rsid w:val="00AD27E9"/>
    <w:rsid w:val="00AD6C9F"/>
    <w:rsid w:val="00AE1CA9"/>
    <w:rsid w:val="00AE7204"/>
    <w:rsid w:val="00AF09EB"/>
    <w:rsid w:val="00AF1450"/>
    <w:rsid w:val="00AF4B9C"/>
    <w:rsid w:val="00B00101"/>
    <w:rsid w:val="00B057E7"/>
    <w:rsid w:val="00B05F2B"/>
    <w:rsid w:val="00B06F24"/>
    <w:rsid w:val="00B1521C"/>
    <w:rsid w:val="00B24C8C"/>
    <w:rsid w:val="00B27C40"/>
    <w:rsid w:val="00B32B0E"/>
    <w:rsid w:val="00B3581C"/>
    <w:rsid w:val="00B36993"/>
    <w:rsid w:val="00B44907"/>
    <w:rsid w:val="00B5100C"/>
    <w:rsid w:val="00B541CE"/>
    <w:rsid w:val="00B603E0"/>
    <w:rsid w:val="00B61BEE"/>
    <w:rsid w:val="00B62672"/>
    <w:rsid w:val="00B70BF4"/>
    <w:rsid w:val="00B70C92"/>
    <w:rsid w:val="00B75792"/>
    <w:rsid w:val="00B808BE"/>
    <w:rsid w:val="00B82989"/>
    <w:rsid w:val="00B96B52"/>
    <w:rsid w:val="00B97103"/>
    <w:rsid w:val="00BB3DC2"/>
    <w:rsid w:val="00BC4965"/>
    <w:rsid w:val="00BC66E9"/>
    <w:rsid w:val="00BC6F8B"/>
    <w:rsid w:val="00BD0A09"/>
    <w:rsid w:val="00BD405D"/>
    <w:rsid w:val="00BE69AE"/>
    <w:rsid w:val="00C00BCE"/>
    <w:rsid w:val="00C00F0A"/>
    <w:rsid w:val="00C02AB1"/>
    <w:rsid w:val="00C30626"/>
    <w:rsid w:val="00C4332C"/>
    <w:rsid w:val="00C517D7"/>
    <w:rsid w:val="00C542E2"/>
    <w:rsid w:val="00C5449D"/>
    <w:rsid w:val="00C60967"/>
    <w:rsid w:val="00C652C3"/>
    <w:rsid w:val="00C66B95"/>
    <w:rsid w:val="00C67100"/>
    <w:rsid w:val="00C72B73"/>
    <w:rsid w:val="00C82863"/>
    <w:rsid w:val="00C86D57"/>
    <w:rsid w:val="00CB0416"/>
    <w:rsid w:val="00CB0CDE"/>
    <w:rsid w:val="00CB19DE"/>
    <w:rsid w:val="00CB61AE"/>
    <w:rsid w:val="00CB7FE1"/>
    <w:rsid w:val="00CC23D9"/>
    <w:rsid w:val="00CC30AD"/>
    <w:rsid w:val="00CD4AB3"/>
    <w:rsid w:val="00CD5412"/>
    <w:rsid w:val="00CE1871"/>
    <w:rsid w:val="00CE1DB0"/>
    <w:rsid w:val="00CE385B"/>
    <w:rsid w:val="00CE7895"/>
    <w:rsid w:val="00CF6908"/>
    <w:rsid w:val="00D02349"/>
    <w:rsid w:val="00D1038C"/>
    <w:rsid w:val="00D13029"/>
    <w:rsid w:val="00D21E6E"/>
    <w:rsid w:val="00D32840"/>
    <w:rsid w:val="00D3302C"/>
    <w:rsid w:val="00D33B5F"/>
    <w:rsid w:val="00D366C7"/>
    <w:rsid w:val="00D415A8"/>
    <w:rsid w:val="00D42389"/>
    <w:rsid w:val="00D45643"/>
    <w:rsid w:val="00D47ED9"/>
    <w:rsid w:val="00D5055D"/>
    <w:rsid w:val="00D601D7"/>
    <w:rsid w:val="00D7093C"/>
    <w:rsid w:val="00D73863"/>
    <w:rsid w:val="00D74DBA"/>
    <w:rsid w:val="00D81761"/>
    <w:rsid w:val="00D90411"/>
    <w:rsid w:val="00D94681"/>
    <w:rsid w:val="00DA0958"/>
    <w:rsid w:val="00DA26A5"/>
    <w:rsid w:val="00DA2C68"/>
    <w:rsid w:val="00DB0B93"/>
    <w:rsid w:val="00DB4725"/>
    <w:rsid w:val="00DB6101"/>
    <w:rsid w:val="00DC29B1"/>
    <w:rsid w:val="00DC4FAF"/>
    <w:rsid w:val="00DC7929"/>
    <w:rsid w:val="00DD2D9D"/>
    <w:rsid w:val="00DD4A42"/>
    <w:rsid w:val="00DD6B61"/>
    <w:rsid w:val="00DD7002"/>
    <w:rsid w:val="00DE3413"/>
    <w:rsid w:val="00DF4114"/>
    <w:rsid w:val="00E001B8"/>
    <w:rsid w:val="00E027B4"/>
    <w:rsid w:val="00E32254"/>
    <w:rsid w:val="00E3231E"/>
    <w:rsid w:val="00E431AA"/>
    <w:rsid w:val="00E46BAD"/>
    <w:rsid w:val="00E56C24"/>
    <w:rsid w:val="00E610AD"/>
    <w:rsid w:val="00E73B33"/>
    <w:rsid w:val="00E9106D"/>
    <w:rsid w:val="00E92D14"/>
    <w:rsid w:val="00E93720"/>
    <w:rsid w:val="00E940AA"/>
    <w:rsid w:val="00E96AD0"/>
    <w:rsid w:val="00EA0A4A"/>
    <w:rsid w:val="00EB1E01"/>
    <w:rsid w:val="00EB5F0D"/>
    <w:rsid w:val="00EC334A"/>
    <w:rsid w:val="00ED2E8D"/>
    <w:rsid w:val="00ED48D1"/>
    <w:rsid w:val="00EE4783"/>
    <w:rsid w:val="00EE6C52"/>
    <w:rsid w:val="00F06A0B"/>
    <w:rsid w:val="00F11C74"/>
    <w:rsid w:val="00F14C2D"/>
    <w:rsid w:val="00F2272D"/>
    <w:rsid w:val="00F363F5"/>
    <w:rsid w:val="00F3657F"/>
    <w:rsid w:val="00F43428"/>
    <w:rsid w:val="00F4775C"/>
    <w:rsid w:val="00F60ED9"/>
    <w:rsid w:val="00F661F3"/>
    <w:rsid w:val="00F67B71"/>
    <w:rsid w:val="00F72A3E"/>
    <w:rsid w:val="00F74A4E"/>
    <w:rsid w:val="00F77422"/>
    <w:rsid w:val="00F77AE8"/>
    <w:rsid w:val="00F90701"/>
    <w:rsid w:val="00F91223"/>
    <w:rsid w:val="00FA12A4"/>
    <w:rsid w:val="00FA65B0"/>
    <w:rsid w:val="00FA72E9"/>
    <w:rsid w:val="00FB0DCA"/>
    <w:rsid w:val="00FB2D34"/>
    <w:rsid w:val="00FB500C"/>
    <w:rsid w:val="00FB67BB"/>
    <w:rsid w:val="00FC4A13"/>
    <w:rsid w:val="00FC5296"/>
    <w:rsid w:val="00FC6D2E"/>
    <w:rsid w:val="00FC778D"/>
    <w:rsid w:val="00FD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1E6E64D-416D-4FFE-9226-DCEE1E05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626"/>
    <w:pPr>
      <w:ind w:leftChars="400" w:left="840"/>
    </w:pPr>
  </w:style>
  <w:style w:type="paragraph" w:styleId="a4">
    <w:name w:val="header"/>
    <w:basedOn w:val="a"/>
    <w:link w:val="a5"/>
    <w:uiPriority w:val="99"/>
    <w:unhideWhenUsed/>
    <w:rsid w:val="00725005"/>
    <w:pPr>
      <w:tabs>
        <w:tab w:val="center" w:pos="4252"/>
        <w:tab w:val="right" w:pos="8504"/>
      </w:tabs>
      <w:snapToGrid w:val="0"/>
    </w:pPr>
  </w:style>
  <w:style w:type="character" w:customStyle="1" w:styleId="a5">
    <w:name w:val="ヘッダー (文字)"/>
    <w:basedOn w:val="a0"/>
    <w:link w:val="a4"/>
    <w:uiPriority w:val="99"/>
    <w:rsid w:val="00725005"/>
  </w:style>
  <w:style w:type="paragraph" w:styleId="a6">
    <w:name w:val="footer"/>
    <w:basedOn w:val="a"/>
    <w:link w:val="a7"/>
    <w:uiPriority w:val="99"/>
    <w:unhideWhenUsed/>
    <w:rsid w:val="00725005"/>
    <w:pPr>
      <w:tabs>
        <w:tab w:val="center" w:pos="4252"/>
        <w:tab w:val="right" w:pos="8504"/>
      </w:tabs>
      <w:snapToGrid w:val="0"/>
    </w:pPr>
  </w:style>
  <w:style w:type="character" w:customStyle="1" w:styleId="a7">
    <w:name w:val="フッター (文字)"/>
    <w:basedOn w:val="a0"/>
    <w:link w:val="a6"/>
    <w:uiPriority w:val="99"/>
    <w:rsid w:val="00725005"/>
  </w:style>
  <w:style w:type="table" w:styleId="a8">
    <w:name w:val="Table Grid"/>
    <w:basedOn w:val="a1"/>
    <w:uiPriority w:val="39"/>
    <w:rsid w:val="00A45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1718F2"/>
    <w:rPr>
      <w:color w:val="9454C3" w:themeColor="hyperlink"/>
      <w:u w:val="single"/>
    </w:rPr>
  </w:style>
  <w:style w:type="paragraph" w:styleId="aa">
    <w:name w:val="Balloon Text"/>
    <w:basedOn w:val="a"/>
    <w:link w:val="ab"/>
    <w:uiPriority w:val="99"/>
    <w:semiHidden/>
    <w:unhideWhenUsed/>
    <w:rsid w:val="008569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963"/>
    <w:rPr>
      <w:rFonts w:asciiTheme="majorHAnsi" w:eastAsiaTheme="majorEastAsia" w:hAnsiTheme="majorHAnsi" w:cstheme="majorBidi"/>
      <w:sz w:val="18"/>
      <w:szCs w:val="18"/>
    </w:rPr>
  </w:style>
  <w:style w:type="paragraph" w:styleId="Web">
    <w:name w:val="Normal (Web)"/>
    <w:basedOn w:val="a"/>
    <w:uiPriority w:val="99"/>
    <w:semiHidden/>
    <w:unhideWhenUsed/>
    <w:rsid w:val="005243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02467">
      <w:bodyDiv w:val="1"/>
      <w:marLeft w:val="0"/>
      <w:marRight w:val="0"/>
      <w:marTop w:val="0"/>
      <w:marBottom w:val="0"/>
      <w:divBdr>
        <w:top w:val="none" w:sz="0" w:space="0" w:color="auto"/>
        <w:left w:val="none" w:sz="0" w:space="0" w:color="auto"/>
        <w:bottom w:val="none" w:sz="0" w:space="0" w:color="auto"/>
        <w:right w:val="none" w:sz="0" w:space="0" w:color="auto"/>
      </w:divBdr>
      <w:divsChild>
        <w:div w:id="655034768">
          <w:marLeft w:val="0"/>
          <w:marRight w:val="0"/>
          <w:marTop w:val="0"/>
          <w:marBottom w:val="0"/>
          <w:divBdr>
            <w:top w:val="none" w:sz="0" w:space="0" w:color="auto"/>
            <w:left w:val="none" w:sz="0" w:space="0" w:color="auto"/>
            <w:bottom w:val="none" w:sz="0" w:space="0" w:color="auto"/>
            <w:right w:val="none" w:sz="0" w:space="0" w:color="auto"/>
          </w:divBdr>
          <w:divsChild>
            <w:div w:id="571233600">
              <w:marLeft w:val="0"/>
              <w:marRight w:val="0"/>
              <w:marTop w:val="0"/>
              <w:marBottom w:val="0"/>
              <w:divBdr>
                <w:top w:val="none" w:sz="0" w:space="0" w:color="auto"/>
                <w:left w:val="none" w:sz="0" w:space="0" w:color="auto"/>
                <w:bottom w:val="none" w:sz="0" w:space="0" w:color="auto"/>
                <w:right w:val="none" w:sz="0" w:space="0" w:color="auto"/>
              </w:divBdr>
              <w:divsChild>
                <w:div w:id="2053454723">
                  <w:marLeft w:val="0"/>
                  <w:marRight w:val="0"/>
                  <w:marTop w:val="0"/>
                  <w:marBottom w:val="0"/>
                  <w:divBdr>
                    <w:top w:val="none" w:sz="0" w:space="0" w:color="auto"/>
                    <w:left w:val="none" w:sz="0" w:space="0" w:color="auto"/>
                    <w:bottom w:val="none" w:sz="0" w:space="0" w:color="auto"/>
                    <w:right w:val="none" w:sz="0" w:space="0" w:color="auto"/>
                  </w:divBdr>
                  <w:divsChild>
                    <w:div w:id="833102947">
                      <w:marLeft w:val="0"/>
                      <w:marRight w:val="0"/>
                      <w:marTop w:val="0"/>
                      <w:marBottom w:val="0"/>
                      <w:divBdr>
                        <w:top w:val="none" w:sz="0" w:space="0" w:color="auto"/>
                        <w:left w:val="none" w:sz="0" w:space="0" w:color="auto"/>
                        <w:bottom w:val="none" w:sz="0" w:space="0" w:color="auto"/>
                        <w:right w:val="none" w:sz="0" w:space="0" w:color="auto"/>
                      </w:divBdr>
                      <w:divsChild>
                        <w:div w:id="96291696">
                          <w:marLeft w:val="0"/>
                          <w:marRight w:val="0"/>
                          <w:marTop w:val="0"/>
                          <w:marBottom w:val="0"/>
                          <w:divBdr>
                            <w:top w:val="none" w:sz="0" w:space="0" w:color="auto"/>
                            <w:left w:val="none" w:sz="0" w:space="0" w:color="auto"/>
                            <w:bottom w:val="none" w:sz="0" w:space="0" w:color="auto"/>
                            <w:right w:val="none" w:sz="0" w:space="0" w:color="auto"/>
                          </w:divBdr>
                          <w:divsChild>
                            <w:div w:id="1053581255">
                              <w:marLeft w:val="0"/>
                              <w:marRight w:val="0"/>
                              <w:marTop w:val="0"/>
                              <w:marBottom w:val="0"/>
                              <w:divBdr>
                                <w:top w:val="none" w:sz="0" w:space="0" w:color="auto"/>
                                <w:left w:val="none" w:sz="0" w:space="0" w:color="auto"/>
                                <w:bottom w:val="none" w:sz="0" w:space="0" w:color="auto"/>
                                <w:right w:val="none" w:sz="0" w:space="0" w:color="auto"/>
                              </w:divBdr>
                              <w:divsChild>
                                <w:div w:id="369764853">
                                  <w:marLeft w:val="0"/>
                                  <w:marRight w:val="0"/>
                                  <w:marTop w:val="0"/>
                                  <w:marBottom w:val="0"/>
                                  <w:divBdr>
                                    <w:top w:val="none" w:sz="0" w:space="0" w:color="auto"/>
                                    <w:left w:val="none" w:sz="0" w:space="0" w:color="auto"/>
                                    <w:bottom w:val="none" w:sz="0" w:space="0" w:color="auto"/>
                                    <w:right w:val="none" w:sz="0" w:space="0" w:color="auto"/>
                                  </w:divBdr>
                                  <w:divsChild>
                                    <w:div w:id="1035615086">
                                      <w:marLeft w:val="0"/>
                                      <w:marRight w:val="0"/>
                                      <w:marTop w:val="0"/>
                                      <w:marBottom w:val="0"/>
                                      <w:divBdr>
                                        <w:top w:val="none" w:sz="0" w:space="0" w:color="auto"/>
                                        <w:left w:val="none" w:sz="0" w:space="0" w:color="auto"/>
                                        <w:bottom w:val="none" w:sz="0" w:space="0" w:color="auto"/>
                                        <w:right w:val="none" w:sz="0" w:space="0" w:color="auto"/>
                                      </w:divBdr>
                                      <w:divsChild>
                                        <w:div w:id="1809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ap="flat" cmpd="sng" algn="ctr">
          <a:solidFill>
            <a:srgbClr val="FF66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3724-BA96-47A1-8E59-491DB0E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智子</dc:creator>
  <cp:lastModifiedBy>井上 智子</cp:lastModifiedBy>
  <cp:revision>34</cp:revision>
  <cp:lastPrinted>2017-12-05T12:02:00Z</cp:lastPrinted>
  <dcterms:created xsi:type="dcterms:W3CDTF">2017-11-21T01:55:00Z</dcterms:created>
  <dcterms:modified xsi:type="dcterms:W3CDTF">2017-12-19T00:50:00Z</dcterms:modified>
</cp:coreProperties>
</file>